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«ДЕТСКИЙ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Pr="0060782B">
        <w:rPr>
          <w:rFonts w:ascii="Times New Roman" w:hAnsi="Times New Roman" w:cs="Times New Roman"/>
          <w:b/>
          <w:sz w:val="24"/>
          <w:szCs w:val="24"/>
        </w:rPr>
        <w:t xml:space="preserve"> № 1 «ТЕРЕМОК» ст. ПЕРВОМАЙСКАЯ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3C70E6" w:rsidRPr="0060782B" w:rsidRDefault="003C70E6" w:rsidP="003C70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3C70E6" w:rsidRDefault="003C70E6" w:rsidP="003C70E6">
      <w:pPr>
        <w:rPr>
          <w:rFonts w:ascii="Times New Roman" w:hAnsi="Times New Roman" w:cs="Times New Roman"/>
          <w:sz w:val="28"/>
          <w:szCs w:val="28"/>
        </w:rPr>
      </w:pPr>
    </w:p>
    <w:p w:rsidR="003C70E6" w:rsidRDefault="003C70E6" w:rsidP="003C70E6">
      <w:pPr>
        <w:rPr>
          <w:rFonts w:ascii="Times New Roman" w:hAnsi="Times New Roman" w:cs="Times New Roman"/>
          <w:sz w:val="28"/>
          <w:szCs w:val="28"/>
        </w:rPr>
      </w:pPr>
    </w:p>
    <w:p w:rsidR="003C70E6" w:rsidRPr="0042527D" w:rsidRDefault="003C70E6" w:rsidP="003C70E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527D">
        <w:rPr>
          <w:rFonts w:ascii="Times New Roman" w:hAnsi="Times New Roman" w:cs="Times New Roman"/>
          <w:b/>
          <w:sz w:val="32"/>
          <w:szCs w:val="32"/>
        </w:rPr>
        <w:t>О Т Ч Е Т</w:t>
      </w:r>
    </w:p>
    <w:p w:rsidR="003C70E6" w:rsidRDefault="003C70E6" w:rsidP="003C70E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проведенных мероприятиях </w:t>
      </w:r>
      <w:r w:rsidRPr="0042527D">
        <w:rPr>
          <w:rFonts w:ascii="Times New Roman" w:hAnsi="Times New Roman" w:cs="Times New Roman"/>
          <w:b/>
          <w:sz w:val="32"/>
          <w:szCs w:val="32"/>
        </w:rPr>
        <w:t>ко Дню Героев Отечества</w:t>
      </w:r>
    </w:p>
    <w:p w:rsidR="003C70E6" w:rsidRDefault="003C70E6" w:rsidP="003C70E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70E6" w:rsidRDefault="003C70E6" w:rsidP="003C70E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70E6" w:rsidRDefault="003C70E6" w:rsidP="003C70E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3C70E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162550" cy="2838450"/>
            <wp:effectExtent l="0" t="0" r="0" b="0"/>
            <wp:docPr id="11" name="Рисунок 11" descr="C:\Users\User\Desktop\МАОС\ФОТО для мероприятий\ДЕНЬ ГЕРОЕВ ОТЕЧЕСТВА\картинка День Героев Отечест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ДЕНЬ ГЕРОЕВ ОТЕЧЕСТВА\картинка День Героев Отечеств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E6" w:rsidRDefault="003C70E6" w:rsidP="003C70E6">
      <w:pPr>
        <w:pStyle w:val="a3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C70E6">
        <w:rPr>
          <w:rStyle w:val="a5"/>
          <w:sz w:val="28"/>
          <w:szCs w:val="28"/>
        </w:rPr>
        <w:t>7</w:t>
      </w:r>
      <w:r w:rsidRPr="003C70E6">
        <w:rPr>
          <w:rStyle w:val="a5"/>
          <w:sz w:val="28"/>
          <w:szCs w:val="28"/>
        </w:rPr>
        <w:t>-</w:t>
      </w:r>
      <w:r w:rsidRPr="003C70E6">
        <w:rPr>
          <w:rStyle w:val="a5"/>
          <w:sz w:val="28"/>
          <w:szCs w:val="28"/>
        </w:rPr>
        <w:t>8</w:t>
      </w:r>
      <w:r w:rsidRPr="003C70E6">
        <w:rPr>
          <w:rStyle w:val="a5"/>
          <w:sz w:val="28"/>
          <w:szCs w:val="28"/>
        </w:rPr>
        <w:t> декабря</w:t>
      </w:r>
      <w:r w:rsidRPr="003C70E6">
        <w:rPr>
          <w:sz w:val="28"/>
          <w:szCs w:val="28"/>
        </w:rPr>
        <w:t> </w:t>
      </w:r>
      <w:r w:rsidRPr="003C70E6">
        <w:rPr>
          <w:sz w:val="28"/>
          <w:szCs w:val="28"/>
        </w:rPr>
        <w:t>2021</w:t>
      </w:r>
      <w:r w:rsidRPr="003C70E6">
        <w:rPr>
          <w:sz w:val="28"/>
          <w:szCs w:val="28"/>
        </w:rPr>
        <w:t xml:space="preserve"> года для ребят МБДОУ «Детский сад №1 «Теремок» ст. Первомайская Грозненского муниципального района» было проведено </w:t>
      </w:r>
      <w:r w:rsidRPr="003C70E6">
        <w:rPr>
          <w:sz w:val="28"/>
          <w:szCs w:val="28"/>
        </w:rPr>
        <w:t xml:space="preserve">ряд </w:t>
      </w:r>
      <w:r w:rsidRPr="003C70E6">
        <w:rPr>
          <w:sz w:val="28"/>
          <w:szCs w:val="28"/>
        </w:rPr>
        <w:t>мероприяти</w:t>
      </w:r>
      <w:r w:rsidRPr="003C70E6">
        <w:rPr>
          <w:sz w:val="28"/>
          <w:szCs w:val="28"/>
        </w:rPr>
        <w:t xml:space="preserve">й, посвященных Дню Героев Отечества. </w:t>
      </w:r>
      <w:r w:rsidRPr="003C70E6">
        <w:rPr>
          <w:sz w:val="28"/>
          <w:szCs w:val="28"/>
        </w:rPr>
        <w:t>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sz w:val="28"/>
          <w:szCs w:val="28"/>
        </w:rPr>
      </w:pP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3C70E6">
        <w:rPr>
          <w:sz w:val="28"/>
          <w:szCs w:val="28"/>
        </w:rPr>
        <w:t xml:space="preserve">     </w:t>
      </w:r>
      <w:r>
        <w:rPr>
          <w:sz w:val="28"/>
          <w:szCs w:val="28"/>
        </w:rPr>
        <w:tab/>
      </w:r>
      <w:r w:rsidRPr="003C70E6">
        <w:rPr>
          <w:sz w:val="28"/>
          <w:szCs w:val="28"/>
        </w:rPr>
        <w:t>Главной целью мероприятия стало расширение знаний воспитанников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42527D">
        <w:rPr>
          <w:color w:val="444444"/>
          <w:sz w:val="28"/>
          <w:szCs w:val="28"/>
        </w:rPr>
        <w:lastRenderedPageBreak/>
        <w:t xml:space="preserve">    </w:t>
      </w:r>
      <w:r>
        <w:rPr>
          <w:color w:val="444444"/>
          <w:sz w:val="28"/>
          <w:szCs w:val="28"/>
        </w:rPr>
        <w:tab/>
      </w:r>
      <w:r w:rsidRPr="003C70E6">
        <w:rPr>
          <w:sz w:val="28"/>
          <w:szCs w:val="28"/>
        </w:rPr>
        <w:t xml:space="preserve">Детям показали фрагменты фильмов о военном времени нашей страны и презентацию, из которой ребята узнали об истории военных наград, о подвигах, отваге и мужестве людей. </w:t>
      </w:r>
    </w:p>
    <w:p w:rsid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3C70E6">
        <w:rPr>
          <w:noProof/>
          <w:color w:val="444444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0" name="Рисунок 10" descr="C:\Users\User\Desktop\МАОС\ФОТО для мероприятий\ДЕНЬ ГЕРОЕВ ОТЕЧЕСТВА\IMG_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ДЕНЬ ГЕРОЕВ ОТЕЧЕСТВА\IMG_3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</w:p>
    <w:p w:rsidR="003C70E6" w:rsidRP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Также, с детьми была проведены</w:t>
      </w:r>
      <w:r w:rsidRPr="003C70E6">
        <w:rPr>
          <w:sz w:val="28"/>
          <w:szCs w:val="28"/>
        </w:rPr>
        <w:t xml:space="preserve"> тематическ</w:t>
      </w:r>
      <w:r>
        <w:rPr>
          <w:sz w:val="28"/>
          <w:szCs w:val="28"/>
        </w:rPr>
        <w:t>ие занятия на темы</w:t>
      </w:r>
      <w:r w:rsidRPr="003C70E6">
        <w:rPr>
          <w:sz w:val="28"/>
          <w:szCs w:val="28"/>
        </w:rPr>
        <w:t>: «Героями не рождаются», «В жизни всегда есть место подвигу»</w:t>
      </w:r>
      <w:r>
        <w:rPr>
          <w:sz w:val="28"/>
          <w:szCs w:val="28"/>
        </w:rPr>
        <w:t>. Детишки слушали рассказ воспитателя с большим интересом, задавали вопросы.</w:t>
      </w:r>
    </w:p>
    <w:p w:rsid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jc w:val="both"/>
        <w:rPr>
          <w:color w:val="222222"/>
          <w:sz w:val="28"/>
          <w:szCs w:val="28"/>
          <w:shd w:val="clear" w:color="auto" w:fill="FFFFFF"/>
        </w:rPr>
      </w:pPr>
    </w:p>
    <w:p w:rsidR="003C70E6" w:rsidRDefault="003C70E6" w:rsidP="003C70E6">
      <w:pPr>
        <w:pStyle w:val="a4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noProof/>
          <w:color w:val="444444"/>
          <w:sz w:val="28"/>
          <w:szCs w:val="28"/>
        </w:rPr>
      </w:pPr>
    </w:p>
    <w:p w:rsidR="003C70E6" w:rsidRPr="002D4721" w:rsidRDefault="003C70E6" w:rsidP="003C7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2D4721">
        <w:rPr>
          <w:rFonts w:ascii="Times New Roman" w:hAnsi="Times New Roman" w:cs="Times New Roman"/>
          <w:sz w:val="28"/>
          <w:szCs w:val="28"/>
        </w:rPr>
        <w:tab/>
      </w:r>
      <w:r w:rsidRPr="002D4721">
        <w:rPr>
          <w:rFonts w:ascii="Times New Roman" w:hAnsi="Times New Roman" w:cs="Times New Roman"/>
          <w:sz w:val="28"/>
          <w:szCs w:val="28"/>
        </w:rPr>
        <w:tab/>
      </w:r>
      <w:r w:rsidRPr="002D47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4721">
        <w:rPr>
          <w:rFonts w:ascii="Times New Roman" w:hAnsi="Times New Roman" w:cs="Times New Roman"/>
          <w:sz w:val="28"/>
          <w:szCs w:val="28"/>
        </w:rPr>
        <w:t xml:space="preserve">Х.Ю. </w:t>
      </w:r>
      <w:proofErr w:type="spellStart"/>
      <w:r w:rsidRPr="002D4721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</w:p>
    <w:p w:rsidR="004F1194" w:rsidRDefault="004F1194"/>
    <w:sectPr w:rsidR="004F1194" w:rsidSect="00086A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E6"/>
    <w:rsid w:val="003C70E6"/>
    <w:rsid w:val="004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7EAB-90F6-4B32-B2C0-A7C050DC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0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3C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0E6"/>
    <w:rPr>
      <w:b/>
      <w:bCs/>
    </w:rPr>
  </w:style>
  <w:style w:type="character" w:styleId="a6">
    <w:name w:val="Hyperlink"/>
    <w:basedOn w:val="a0"/>
    <w:uiPriority w:val="99"/>
    <w:semiHidden/>
    <w:unhideWhenUsed/>
    <w:rsid w:val="003C7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2021-12-07T08:16:00Z</dcterms:created>
  <dcterms:modified xsi:type="dcterms:W3CDTF">2021-12-07T08:26:00Z</dcterms:modified>
</cp:coreProperties>
</file>