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B6" w:rsidRPr="00F731B6" w:rsidRDefault="00065585" w:rsidP="00065585">
      <w:pPr>
        <w:framePr w:hSpace="180" w:wrap="around" w:hAnchor="page" w:x="2026" w:y="-21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F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</w:t>
      </w:r>
      <w:r w:rsidR="00F731B6" w:rsidRPr="00F7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065585" w:rsidRDefault="00065585" w:rsidP="00065585">
      <w:pPr>
        <w:framePr w:hSpace="180" w:wrap="around" w:hAnchor="page" w:x="2026" w:y="-21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F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</w:t>
      </w:r>
      <w:r w:rsidR="00F731B6" w:rsidRPr="00F731B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</w:p>
    <w:p w:rsidR="00065585" w:rsidRDefault="00F40A62" w:rsidP="00F40A62">
      <w:pPr>
        <w:framePr w:hSpace="180" w:wrap="around" w:hAnchor="page" w:x="2026" w:y="-21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6558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</w:t>
      </w:r>
      <w:r w:rsidR="000655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731B6" w:rsidRPr="00F731B6" w:rsidRDefault="00065585" w:rsidP="00065585">
      <w:pPr>
        <w:framePr w:hSpace="180" w:wrap="around" w:hAnchor="page" w:x="2026" w:y="-21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F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4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___________Э.А. </w:t>
      </w:r>
      <w:proofErr w:type="spellStart"/>
      <w:r w:rsidR="00F40A6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Харданова</w:t>
      </w:r>
      <w:proofErr w:type="spellEnd"/>
    </w:p>
    <w:p w:rsidR="00F731B6" w:rsidRPr="00F731B6" w:rsidRDefault="00065585" w:rsidP="00065585">
      <w:pPr>
        <w:framePr w:hSpace="180" w:wrap="around" w:hAnchor="page" w:x="2026" w:y="-21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F3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31B6" w:rsidRPr="00F731B6"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731B6" w:rsidRPr="00F731B6">
        <w:rPr>
          <w:rFonts w:ascii="Times New Roman" w:eastAsia="Times New Roman" w:hAnsi="Times New Roman" w:cs="Times New Roman"/>
          <w:sz w:val="28"/>
          <w:szCs w:val="28"/>
          <w:lang w:eastAsia="ru-RU"/>
        </w:rPr>
        <w:t>_»________20_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731B6" w:rsidRPr="00F7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_г. </w:t>
      </w:r>
    </w:p>
    <w:p w:rsidR="00F731B6" w:rsidRDefault="00F731B6" w:rsidP="00065585">
      <w:pPr>
        <w:spacing w:after="0" w:line="240" w:lineRule="auto"/>
        <w:ind w:left="5670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013CF" w:rsidRDefault="00B013CF" w:rsidP="00065585">
      <w:pPr>
        <w:shd w:val="clear" w:color="auto" w:fill="FFFFFF"/>
        <w:spacing w:after="0" w:line="240" w:lineRule="auto"/>
        <w:jc w:val="center"/>
        <w:rPr>
          <w:rFonts w:ascii="Bliss Pro" w:eastAsia="Times New Roman" w:hAnsi="Bliss Pro" w:cs="Times New Roman"/>
          <w:b/>
          <w:bCs/>
          <w:sz w:val="28"/>
          <w:szCs w:val="28"/>
          <w:lang w:eastAsia="ru-RU"/>
        </w:rPr>
      </w:pPr>
      <w:r>
        <w:rPr>
          <w:rFonts w:ascii="Bliss Pro" w:eastAsia="Times New Roman" w:hAnsi="Bliss Pro" w:cs="Times New Roman" w:hint="eastAsia"/>
          <w:b/>
          <w:bCs/>
          <w:sz w:val="28"/>
          <w:szCs w:val="28"/>
          <w:lang w:eastAsia="ru-RU"/>
        </w:rPr>
        <w:t>П</w:t>
      </w:r>
      <w:r w:rsidRPr="00F731B6">
        <w:rPr>
          <w:rFonts w:ascii="Bliss Pro" w:eastAsia="Times New Roman" w:hAnsi="Bliss Pro" w:cs="Times New Roman" w:hint="eastAsia"/>
          <w:b/>
          <w:bCs/>
          <w:sz w:val="28"/>
          <w:szCs w:val="28"/>
          <w:lang w:eastAsia="ru-RU"/>
        </w:rPr>
        <w:t>ЛАН</w:t>
      </w:r>
      <w:r w:rsidRPr="00F731B6">
        <w:rPr>
          <w:rFonts w:ascii="Bliss Pro" w:eastAsia="Times New Roman" w:hAnsi="Bliss Pro" w:cs="Times New Roman"/>
          <w:b/>
          <w:bCs/>
          <w:sz w:val="28"/>
          <w:szCs w:val="28"/>
          <w:lang w:eastAsia="ru-RU"/>
        </w:rPr>
        <w:t>-</w:t>
      </w:r>
      <w:r w:rsidRPr="00F731B6">
        <w:rPr>
          <w:rFonts w:ascii="Bliss Pro" w:eastAsia="Times New Roman" w:hAnsi="Bliss Pro" w:cs="Times New Roman" w:hint="eastAsia"/>
          <w:b/>
          <w:bCs/>
          <w:sz w:val="28"/>
          <w:szCs w:val="28"/>
          <w:lang w:eastAsia="ru-RU"/>
        </w:rPr>
        <w:t>ГРАФИК</w:t>
      </w:r>
      <w:r>
        <w:rPr>
          <w:rFonts w:ascii="Bliss Pro" w:eastAsia="Times New Roman" w:hAnsi="Bliss Pro" w:cs="Times New Roman"/>
          <w:b/>
          <w:bCs/>
          <w:sz w:val="28"/>
          <w:szCs w:val="28"/>
          <w:lang w:eastAsia="ru-RU"/>
        </w:rPr>
        <w:t xml:space="preserve"> </w:t>
      </w:r>
    </w:p>
    <w:p w:rsidR="00F731B6" w:rsidRPr="00B013CF" w:rsidRDefault="00065585" w:rsidP="00065585">
      <w:pPr>
        <w:shd w:val="clear" w:color="auto" w:fill="FFFFFF"/>
        <w:spacing w:after="0" w:line="240" w:lineRule="auto"/>
        <w:jc w:val="center"/>
        <w:rPr>
          <w:rFonts w:ascii="Bliss Pro" w:eastAsia="Times New Roman" w:hAnsi="Bliss Pro" w:cs="Times New Roman"/>
          <w:bCs/>
          <w:sz w:val="28"/>
          <w:szCs w:val="28"/>
          <w:lang w:eastAsia="ru-RU"/>
        </w:rPr>
      </w:pPr>
      <w:r w:rsidRPr="00B013CF">
        <w:rPr>
          <w:rFonts w:ascii="Bliss Pro" w:eastAsia="Times New Roman" w:hAnsi="Bliss Pro" w:cs="Times New Roman" w:hint="eastAsia"/>
          <w:bCs/>
          <w:sz w:val="28"/>
          <w:szCs w:val="28"/>
          <w:lang w:eastAsia="ru-RU"/>
        </w:rPr>
        <w:t>проведения</w:t>
      </w:r>
      <w:r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013CF">
        <w:rPr>
          <w:rFonts w:ascii="Bliss Pro" w:eastAsia="Times New Roman" w:hAnsi="Bliss Pro" w:cs="Times New Roman" w:hint="eastAsia"/>
          <w:bCs/>
          <w:sz w:val="28"/>
          <w:szCs w:val="28"/>
          <w:lang w:eastAsia="ru-RU"/>
        </w:rPr>
        <w:t>самообследования</w:t>
      </w:r>
      <w:proofErr w:type="spellEnd"/>
      <w:r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</w:t>
      </w:r>
    </w:p>
    <w:p w:rsidR="00F731B6" w:rsidRDefault="00F731B6" w:rsidP="00F731B6">
      <w:pPr>
        <w:shd w:val="clear" w:color="auto" w:fill="FFFFFF"/>
        <w:spacing w:after="0" w:line="240" w:lineRule="auto"/>
        <w:jc w:val="center"/>
        <w:rPr>
          <w:rFonts w:ascii="Bliss Pro" w:eastAsia="Times New Roman" w:hAnsi="Bliss Pro" w:cs="Times New Roman"/>
          <w:bCs/>
          <w:sz w:val="28"/>
          <w:szCs w:val="28"/>
          <w:lang w:eastAsia="ru-RU"/>
        </w:rPr>
      </w:pPr>
      <w:r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</w:t>
      </w:r>
      <w:r w:rsidRPr="00B013CF">
        <w:rPr>
          <w:rFonts w:ascii="Bliss Pro" w:eastAsia="Times New Roman" w:hAnsi="Bliss Pro" w:cs="Times New Roman" w:hint="eastAsia"/>
          <w:bCs/>
          <w:sz w:val="28"/>
          <w:szCs w:val="28"/>
          <w:lang w:eastAsia="ru-RU"/>
        </w:rPr>
        <w:t>МБДОУ</w:t>
      </w:r>
      <w:r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</w:t>
      </w:r>
      <w:r w:rsidR="00065585"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«Детский сад №1 </w:t>
      </w:r>
      <w:r w:rsidRPr="00B013CF">
        <w:rPr>
          <w:rFonts w:ascii="Bliss Pro" w:eastAsia="Times New Roman" w:hAnsi="Bliss Pro" w:cs="Times New Roman" w:hint="eastAsia"/>
          <w:bCs/>
          <w:sz w:val="28"/>
          <w:szCs w:val="28"/>
          <w:lang w:eastAsia="ru-RU"/>
        </w:rPr>
        <w:t>«</w:t>
      </w:r>
      <w:r w:rsidR="00F40A62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>Теремок</w:t>
      </w:r>
      <w:r w:rsidRPr="00B013CF">
        <w:rPr>
          <w:rFonts w:ascii="Bliss Pro" w:eastAsia="Times New Roman" w:hAnsi="Bliss Pro" w:cs="Times New Roman" w:hint="eastAsia"/>
          <w:bCs/>
          <w:sz w:val="28"/>
          <w:szCs w:val="28"/>
          <w:lang w:eastAsia="ru-RU"/>
        </w:rPr>
        <w:t>»</w:t>
      </w:r>
      <w:r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</w:t>
      </w:r>
      <w:r w:rsidR="00065585"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>с</w:t>
      </w:r>
      <w:r w:rsidR="00F40A62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>т</w:t>
      </w:r>
      <w:r w:rsidR="00065585"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. </w:t>
      </w:r>
      <w:r w:rsidR="00F40A62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>Первомайская</w:t>
      </w:r>
      <w:r w:rsid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Грозненского муниципального района»</w:t>
      </w:r>
      <w:r w:rsidR="00065585"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за</w:t>
      </w:r>
      <w:r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 xml:space="preserve"> 2017 </w:t>
      </w:r>
      <w:r w:rsidR="00065585" w:rsidRPr="00B013CF">
        <w:rPr>
          <w:rFonts w:ascii="Bliss Pro" w:eastAsia="Times New Roman" w:hAnsi="Bliss Pro" w:cs="Times New Roman"/>
          <w:bCs/>
          <w:sz w:val="28"/>
          <w:szCs w:val="28"/>
          <w:lang w:eastAsia="ru-RU"/>
        </w:rPr>
        <w:t>год</w:t>
      </w:r>
    </w:p>
    <w:p w:rsidR="00B013CF" w:rsidRPr="00B013CF" w:rsidRDefault="00B013CF" w:rsidP="00F731B6">
      <w:pPr>
        <w:shd w:val="clear" w:color="auto" w:fill="FFFFFF"/>
        <w:spacing w:after="0" w:line="240" w:lineRule="auto"/>
        <w:jc w:val="center"/>
        <w:rPr>
          <w:rFonts w:ascii="Bliss Pro" w:eastAsia="Times New Roman" w:hAnsi="Bliss Pro" w:cs="Times New Roman"/>
          <w:bCs/>
          <w:sz w:val="28"/>
          <w:szCs w:val="28"/>
          <w:lang w:eastAsia="ru-RU"/>
        </w:rPr>
      </w:pPr>
    </w:p>
    <w:tbl>
      <w:tblPr>
        <w:tblW w:w="10650" w:type="dxa"/>
        <w:tblInd w:w="-8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0"/>
        <w:gridCol w:w="1701"/>
        <w:gridCol w:w="2409"/>
      </w:tblGrid>
      <w:tr w:rsidR="00F731B6" w:rsidRPr="00F731B6" w:rsidTr="00966ACF">
        <w:trPr>
          <w:tblHeader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731B6" w:rsidP="00F731B6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b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731B6" w:rsidP="00F731B6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b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731B6" w:rsidP="00F731B6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b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731B6" w:rsidRPr="00F731B6" w:rsidTr="00966ACF"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731B6" w:rsidP="00F731B6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Совещание при заведующем по вопросам проведения </w:t>
            </w:r>
            <w:proofErr w:type="spellStart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:</w:t>
            </w:r>
          </w:p>
          <w:p w:rsidR="00F731B6" w:rsidRPr="00F731B6" w:rsidRDefault="00F731B6" w:rsidP="00F731B6">
            <w:pPr>
              <w:spacing w:after="0" w:line="240" w:lineRule="auto"/>
              <w:ind w:left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состав комиссии по </w:t>
            </w:r>
            <w:proofErr w:type="spellStart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, обязанности председателя и членов комиссии;</w:t>
            </w:r>
          </w:p>
          <w:p w:rsidR="00F731B6" w:rsidRPr="00F731B6" w:rsidRDefault="00F731B6" w:rsidP="00F731B6">
            <w:pPr>
              <w:spacing w:after="0" w:line="240" w:lineRule="auto"/>
              <w:ind w:left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формы и сроки исполнения процедур;</w:t>
            </w:r>
          </w:p>
          <w:p w:rsidR="00F731B6" w:rsidRPr="00F731B6" w:rsidRDefault="00F731B6" w:rsidP="00F731B6">
            <w:pPr>
              <w:spacing w:after="0" w:line="240" w:lineRule="auto"/>
              <w:ind w:left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структура, содержание и оформление отчета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B013CF" w:rsidP="00F731B6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01.03</w:t>
            </w:r>
            <w:r w:rsidR="00F731B6"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731B6" w:rsidP="00F731B6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F731B6" w:rsidRPr="00F731B6" w:rsidTr="00966ACF"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731B6" w:rsidP="00F731B6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 от 14.06.2013 № 462:</w:t>
            </w:r>
          </w:p>
          <w:p w:rsidR="00F731B6" w:rsidRPr="00F731B6" w:rsidRDefault="00F731B6" w:rsidP="00F731B6">
            <w:pPr>
              <w:spacing w:after="0" w:line="240" w:lineRule="auto"/>
              <w:ind w:left="10" w:hanging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образовательная деятельность, в том числе организация </w:t>
            </w:r>
            <w:proofErr w:type="spellStart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-образовательного процесса;</w:t>
            </w:r>
          </w:p>
          <w:p w:rsidR="00F731B6" w:rsidRPr="00F731B6" w:rsidRDefault="00F731B6" w:rsidP="00F731B6">
            <w:pPr>
              <w:spacing w:after="0" w:line="240" w:lineRule="auto"/>
              <w:ind w:left="10" w:hanging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система управления организации;</w:t>
            </w:r>
          </w:p>
          <w:p w:rsidR="00F731B6" w:rsidRPr="00F731B6" w:rsidRDefault="00F731B6" w:rsidP="00F731B6">
            <w:pPr>
              <w:spacing w:after="0" w:line="240" w:lineRule="auto"/>
              <w:ind w:left="10" w:hanging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кадровое обеспечение;</w:t>
            </w:r>
          </w:p>
          <w:p w:rsidR="00F731B6" w:rsidRPr="00F731B6" w:rsidRDefault="00F731B6" w:rsidP="00F731B6">
            <w:pPr>
              <w:spacing w:after="0" w:line="240" w:lineRule="auto"/>
              <w:ind w:left="10" w:hanging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учебно-методическое обеспечение;</w:t>
            </w:r>
          </w:p>
          <w:p w:rsidR="00F731B6" w:rsidRPr="00F731B6" w:rsidRDefault="00F731B6" w:rsidP="00F731B6">
            <w:pPr>
              <w:spacing w:after="0" w:line="240" w:lineRule="auto"/>
              <w:ind w:left="10" w:hanging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библиотечно-информационное обеспечение;</w:t>
            </w:r>
          </w:p>
          <w:p w:rsidR="00F731B6" w:rsidRPr="00F731B6" w:rsidRDefault="00F731B6" w:rsidP="00F731B6">
            <w:pPr>
              <w:spacing w:after="0" w:line="240" w:lineRule="auto"/>
              <w:ind w:left="10" w:hanging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материально-техническая база;</w:t>
            </w:r>
          </w:p>
          <w:p w:rsidR="00F731B6" w:rsidRPr="00F731B6" w:rsidRDefault="00F731B6" w:rsidP="00F731B6">
            <w:pPr>
              <w:spacing w:after="0" w:line="240" w:lineRule="auto"/>
              <w:ind w:left="10" w:hanging="10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</w:t>
            </w:r>
            <w:r w:rsidRPr="00F731B6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</w:t>
            </w: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внутренняя система оценки качества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731B6" w:rsidP="00F731B6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16.03.2018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731B6" w:rsidRPr="00F731B6" w:rsidRDefault="00F40A62" w:rsidP="00F731B6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40A62" w:rsidRPr="00F731B6" w:rsidTr="00966ACF"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Сбор информации для статистической части отчета по показателям, указанным в приложении 1 к приказу </w:t>
            </w:r>
            <w:proofErr w:type="spellStart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 от 10.12.2013 № 1324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27.03.2018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40A62" w:rsidRPr="00F731B6" w:rsidTr="00966ACF"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Подготовка отчета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10.04.2018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</w:tc>
      </w:tr>
      <w:tr w:rsidR="00F40A62" w:rsidRPr="00F731B6" w:rsidTr="00966ACF"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Утверждение отчета заведующим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18.04.2018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F40A62" w:rsidRPr="00F731B6" w:rsidTr="00395F53">
        <w:trPr>
          <w:trHeight w:val="532"/>
        </w:trPr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Направление отчета учредителю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19.04.2018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F40A62" w:rsidRPr="00F731B6" w:rsidTr="00966ACF"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Размещение отчета на официальном сайте детского 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 w:rsidRPr="00F731B6"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>19.04.2018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40A62" w:rsidRPr="00F731B6" w:rsidRDefault="00F40A62" w:rsidP="00F40A62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</w:pPr>
            <w:r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>
              <w:rPr>
                <w:rFonts w:ascii="Bliss Pro" w:eastAsia="Times New Roman" w:hAnsi="Bliss Pro" w:cs="Times New Roman"/>
                <w:sz w:val="28"/>
                <w:szCs w:val="28"/>
                <w:lang w:eastAsia="ru-RU"/>
              </w:rPr>
              <w:lastRenderedPageBreak/>
              <w:t>ВМР</w:t>
            </w:r>
          </w:p>
        </w:tc>
      </w:tr>
    </w:tbl>
    <w:p w:rsidR="005A657F" w:rsidRDefault="005A657F" w:rsidP="00F40A62"/>
    <w:sectPr w:rsidR="005A657F" w:rsidSect="009D38B7">
      <w:pgSz w:w="11906" w:h="16838"/>
      <w:pgMar w:top="127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liss Pr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82"/>
    <w:rsid w:val="00065585"/>
    <w:rsid w:val="00395F53"/>
    <w:rsid w:val="005A657F"/>
    <w:rsid w:val="007B0B82"/>
    <w:rsid w:val="00927F3F"/>
    <w:rsid w:val="009D38B7"/>
    <w:rsid w:val="00B013CF"/>
    <w:rsid w:val="00F32BB4"/>
    <w:rsid w:val="00F40A62"/>
    <w:rsid w:val="00F7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11D98-FCED-46DD-B04F-F8C0D08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2019-02-24T11:49:00Z</cp:lastPrinted>
  <dcterms:created xsi:type="dcterms:W3CDTF">2018-11-29T12:36:00Z</dcterms:created>
  <dcterms:modified xsi:type="dcterms:W3CDTF">2019-02-24T11:49:00Z</dcterms:modified>
</cp:coreProperties>
</file>