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45" w:rsidRPr="00E65E45" w:rsidRDefault="00E65E45" w:rsidP="00BD217A">
      <w:pPr>
        <w:spacing w:before="150" w:after="0"/>
        <w:ind w:left="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E65E45">
        <w:rPr>
          <w:rFonts w:ascii="Tahoma" w:eastAsia="Times New Roman" w:hAnsi="Tahoma" w:cs="Tahoma"/>
          <w:b/>
          <w:bCs/>
          <w:color w:val="8E44AD"/>
          <w:sz w:val="30"/>
          <w:szCs w:val="30"/>
          <w:lang w:eastAsia="ru-RU"/>
        </w:rPr>
        <w:t xml:space="preserve">ПРЕДПИСАНИЯ ОРГАНОВ, ОСУЩЕСТВЛЯЮЩИХ ГОСУДАРСТВЕННЫЙ КОНТРОЛЬ </w:t>
      </w:r>
      <w:bookmarkEnd w:id="0"/>
      <w:r w:rsidRPr="00E65E45">
        <w:rPr>
          <w:rFonts w:ascii="Tahoma" w:eastAsia="Times New Roman" w:hAnsi="Tahoma" w:cs="Tahoma"/>
          <w:b/>
          <w:bCs/>
          <w:color w:val="8E44AD"/>
          <w:sz w:val="30"/>
          <w:szCs w:val="30"/>
          <w:lang w:eastAsia="ru-RU"/>
        </w:rPr>
        <w:t>(НАДЗОР) В СФЕРЕ ОБРАЗОВАНИЯ, ОТЧЕТЫ ОБ ИСПОЛНЕНИИ ПРЕДПИСАНИЙ</w:t>
      </w:r>
    </w:p>
    <w:p w:rsidR="00E65E45" w:rsidRPr="00E65E45" w:rsidRDefault="00E65E45" w:rsidP="00E65E45">
      <w:pPr>
        <w:spacing w:before="150" w:after="0"/>
        <w:ind w:left="0"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5E45">
        <w:rPr>
          <w:rFonts w:ascii="Tahoma" w:eastAsia="Times New Roman" w:hAnsi="Tahoma" w:cs="Tahoma"/>
          <w:b/>
          <w:bCs/>
          <w:noProof/>
          <w:color w:val="8E44AD"/>
          <w:sz w:val="30"/>
          <w:szCs w:val="30"/>
          <w:lang w:eastAsia="ru-RU"/>
        </w:rPr>
        <w:drawing>
          <wp:inline distT="0" distB="0" distL="0" distR="0">
            <wp:extent cx="4286250" cy="285750"/>
            <wp:effectExtent l="0" t="0" r="0" b="0"/>
            <wp:docPr id="13" name="Рисунок 13" descr="https://ds12-tmr.edu.yar.ru/2017/divider_w450_h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12-tmr.edu.yar.ru/2017/divider_w450_h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6"/>
        <w:gridCol w:w="3901"/>
        <w:gridCol w:w="7953"/>
      </w:tblGrid>
      <w:tr w:rsidR="00C27BFF" w:rsidRPr="00E65E45" w:rsidTr="00E65E45">
        <w:trPr>
          <w:tblHeader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5E45" w:rsidRPr="00E65E45" w:rsidRDefault="00E65E45" w:rsidP="00E65E45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E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 Акт проверки  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5E45" w:rsidRPr="00E65E45" w:rsidRDefault="00E65E45" w:rsidP="00E65E45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E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Предписания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5E45" w:rsidRPr="00E65E45" w:rsidRDefault="00E65E45" w:rsidP="00E65E45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5E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  <w:r w:rsidRPr="00E65E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об устранении нарушений</w:t>
            </w:r>
          </w:p>
        </w:tc>
      </w:tr>
      <w:tr w:rsidR="00E65E45" w:rsidRPr="00E65E45" w:rsidTr="001C166B">
        <w:trPr>
          <w:jc w:val="center"/>
        </w:trPr>
        <w:tc>
          <w:tcPr>
            <w:tcW w:w="15000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66FF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5E45" w:rsidRPr="00E65E45" w:rsidRDefault="00BD217A" w:rsidP="00E65E45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  <w:r w:rsidR="00E65E45" w:rsidRPr="00E65E4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BFF" w:rsidRPr="00E65E45" w:rsidTr="00AA3B52">
        <w:trPr>
          <w:jc w:val="center"/>
        </w:trPr>
        <w:tc>
          <w:tcPr>
            <w:tcW w:w="314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5E45" w:rsidRPr="00E65E45" w:rsidRDefault="00D95A17" w:rsidP="00E65E45">
            <w:pPr>
              <w:spacing w:after="0"/>
              <w:ind w:left="0" w:right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6" w:tooltip=" скачать  документ " w:history="1">
              <w:r w:rsidR="00E65E45" w:rsidRPr="00E65E4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Акт готовности образовательного учреждения к 2018-2019 учебному году </w:t>
              </w:r>
            </w:hyperlink>
            <w:r w:rsidR="00E65E45" w:rsidRPr="00E65E45"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ru-RU"/>
              </w:rPr>
              <w:drawing>
                <wp:inline distT="0" distB="0" distL="0" distR="0" wp14:anchorId="1B590A00" wp14:editId="41E15F24">
                  <wp:extent cx="152400" cy="152400"/>
                  <wp:effectExtent l="0" t="0" r="0" b="0"/>
                  <wp:docPr id="12" name="Рисунок 12" descr="(просмотр)&quot;/">
                    <a:hlinkClick xmlns:a="http://schemas.openxmlformats.org/drawingml/2006/main" r:id="rId7" tgtFrame="&quot;_blank&quot;" tooltip="&quot; просмотр документа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(просмотр)&quot;/">
                            <a:hlinkClick r:id="rId7" tgtFrame="&quot;_blank&quot;" tooltip="&quot; просмотр документа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5E45" w:rsidRPr="00E65E45" w:rsidRDefault="00E65E45" w:rsidP="00E65E45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5E4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нарушений не выявлено, предписаний нет</w:t>
            </w:r>
          </w:p>
        </w:tc>
        <w:tc>
          <w:tcPr>
            <w:tcW w:w="7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5E45" w:rsidRPr="00E65E45" w:rsidRDefault="00E65E45" w:rsidP="00E65E45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5E4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27BFF" w:rsidRPr="00E65E45" w:rsidTr="00AA3B52">
        <w:trPr>
          <w:jc w:val="center"/>
        </w:trPr>
        <w:tc>
          <w:tcPr>
            <w:tcW w:w="314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BFF" w:rsidRPr="00E65E45" w:rsidRDefault="00C27BFF" w:rsidP="00C27BFF">
            <w:pPr>
              <w:spacing w:after="0"/>
              <w:ind w:left="0" w:right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5E45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 xml:space="preserve">Акт проверки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 xml:space="preserve">Министерство образования и науки Чеченской республики </w:t>
            </w:r>
            <w:r w:rsidR="00D911FD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 xml:space="preserve">33/19-ЛН от </w:t>
            </w:r>
            <w:r w:rsidRPr="00E65E45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06.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03.2019г</w:t>
            </w:r>
            <w:r w:rsidRPr="00E65E45"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ru-RU"/>
              </w:rPr>
              <w:drawing>
                <wp:inline distT="0" distB="0" distL="0" distR="0" wp14:anchorId="5E849EA4" wp14:editId="20C6E5C7">
                  <wp:extent cx="152400" cy="152400"/>
                  <wp:effectExtent l="0" t="0" r="0" b="0"/>
                  <wp:docPr id="11" name="Рисунок 11" descr="(просмотр)&quot;/">
                    <a:hlinkClick xmlns:a="http://schemas.openxmlformats.org/drawingml/2006/main" r:id="rId9" tgtFrame="&quot;_blank&quot;" tooltip="&quot; просмотр документа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(просмотр)&quot;/">
                            <a:hlinkClick r:id="rId9" tgtFrame="&quot;_blank&quot;" tooltip="&quot; просмотр документа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BFF" w:rsidRPr="00E65E45" w:rsidRDefault="00D95A17" w:rsidP="00C27BFF">
            <w:pPr>
              <w:spacing w:after="0"/>
              <w:ind w:left="0" w:right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="00C27BFF" w:rsidRPr="00E65E4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Предписание </w:t>
              </w:r>
              <w:r w:rsidR="00D911F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 xml:space="preserve">Министерство образования и науки Чеченской республики №33/19-ЛН от </w:t>
              </w:r>
              <w:r w:rsidR="00D911FD" w:rsidRPr="00E65E4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06.</w:t>
              </w:r>
              <w:r w:rsidR="00D911F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03.2019г</w:t>
              </w:r>
              <w:r w:rsidR="00D911FD" w:rsidRPr="00E65E45">
                <w:rPr>
                  <w:rFonts w:ascii="Tahoma" w:eastAsia="Times New Roman" w:hAnsi="Tahoma" w:cs="Tahoma"/>
                  <w:color w:val="000000"/>
                  <w:sz w:val="18"/>
                  <w:szCs w:val="18"/>
                  <w:lang w:eastAsia="ru-RU"/>
                </w:rPr>
                <w:t xml:space="preserve"> </w:t>
              </w:r>
            </w:hyperlink>
          </w:p>
        </w:tc>
        <w:tc>
          <w:tcPr>
            <w:tcW w:w="7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BFF" w:rsidRPr="00E65E45" w:rsidRDefault="00D95A17" w:rsidP="00C27BFF">
            <w:pPr>
              <w:spacing w:after="0"/>
              <w:ind w:left="0" w:right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C27BFF" w:rsidRPr="00E65E45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Отчет о выполнении мероприятий согласно предписания </w:t>
              </w:r>
            </w:hyperlink>
          </w:p>
        </w:tc>
      </w:tr>
      <w:tr w:rsidR="00C27BFF" w:rsidRPr="00E65E45" w:rsidTr="00AA3B52">
        <w:trPr>
          <w:jc w:val="center"/>
        </w:trPr>
        <w:tc>
          <w:tcPr>
            <w:tcW w:w="314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7BFF" w:rsidRPr="00E65E45" w:rsidRDefault="00C27BFF" w:rsidP="00D911FD">
            <w:pPr>
              <w:spacing w:after="0"/>
              <w:ind w:left="0" w:right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  <w:t>А</w:t>
            </w:r>
            <w:r w:rsidRPr="00BD217A"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  <w:t xml:space="preserve">кт </w:t>
            </w:r>
            <w:r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  <w:t>обследования</w:t>
            </w:r>
            <w:r w:rsidR="00D911FD"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  <w:t xml:space="preserve"> объекта на соответствие требованиям технической </w:t>
            </w:r>
            <w:proofErr w:type="spellStart"/>
            <w:r w:rsidR="00D911FD"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  <w:t>укрепленности</w:t>
            </w:r>
            <w:proofErr w:type="spellEnd"/>
            <w:r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  <w:t xml:space="preserve"> от 17.10.2018г. </w:t>
            </w:r>
          </w:p>
        </w:tc>
        <w:tc>
          <w:tcPr>
            <w:tcW w:w="39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7BFF" w:rsidRPr="00E65E45" w:rsidRDefault="00C27BFF" w:rsidP="00C27BFF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5E4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нарушений не выявлено, предписаний нет</w:t>
            </w:r>
          </w:p>
        </w:tc>
        <w:tc>
          <w:tcPr>
            <w:tcW w:w="795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7BFF" w:rsidRPr="00E65E45" w:rsidRDefault="00C27BFF" w:rsidP="00C27BFF">
            <w:pPr>
              <w:spacing w:after="0"/>
              <w:ind w:left="0" w:right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65E45" w:rsidRPr="00E65E45" w:rsidRDefault="00E65E45" w:rsidP="00E65E45"/>
    <w:sectPr w:rsidR="00E65E45" w:rsidRPr="00E65E45" w:rsidSect="00BF0DC6">
      <w:pgSz w:w="16838" w:h="11906" w:orient="landscape"/>
      <w:pgMar w:top="567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66DBE"/>
    <w:multiLevelType w:val="multilevel"/>
    <w:tmpl w:val="B4B63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5106C"/>
    <w:multiLevelType w:val="multilevel"/>
    <w:tmpl w:val="6978B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45"/>
    <w:rsid w:val="001C166B"/>
    <w:rsid w:val="009206EE"/>
    <w:rsid w:val="00AA3B52"/>
    <w:rsid w:val="00BD217A"/>
    <w:rsid w:val="00BF0DC6"/>
    <w:rsid w:val="00C27BFF"/>
    <w:rsid w:val="00D07CAF"/>
    <w:rsid w:val="00D911FD"/>
    <w:rsid w:val="00D95A17"/>
    <w:rsid w:val="00E65E45"/>
    <w:rsid w:val="00F60B36"/>
    <w:rsid w:val="00F62DDC"/>
    <w:rsid w:val="00F806BF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7C29-F440-4D16-ACF9-ACBB326A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DC"/>
    <w:pPr>
      <w:spacing w:line="240" w:lineRule="auto"/>
      <w:ind w:left="1701" w:right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nd">
    <w:name w:val="mnd"/>
    <w:basedOn w:val="a"/>
    <w:rsid w:val="00E65E45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5E45"/>
    <w:rPr>
      <w:b/>
      <w:bCs/>
    </w:rPr>
  </w:style>
  <w:style w:type="paragraph" w:styleId="a4">
    <w:name w:val="Normal (Web)"/>
    <w:basedOn w:val="a"/>
    <w:uiPriority w:val="99"/>
    <w:unhideWhenUsed/>
    <w:rsid w:val="00E65E45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5E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ms2.edu.yar.ru/docviewer?url=https://ds12-tmr.edu.yar.ru/proverki/2018/priemka/akt_gotovnosti_ou_k_2018_2019_uch__g_.pdf&amp;name=%D0%90%D0%BA%D1%82%20%D0%B3%D0%BE%D1%82%D0%BE%D0%B2%D0%BD%D0%BE%D1%81%D1%82%D0%B8%20%D0%BE%D0%B1%D1%80%D0%B0%D0%B7%D0%BE%D0%B2%D0%B0%D1%82%D0%B5%D0%BB%D1%8C%D0%BD%D0%BE%D0%B3%D0%BE%20%D1%83%D1%87%D1%80%D0%B5%D0%B6%D0%B4%D0%B5%D0%BD%D0%B8%D1%8F%20%D0%BA%202018-2019%20%D1%83%D1%87%D0%B5%D0%B1%D0%BD%D0%BE%D0%BC%D1%83%20%D0%B3%D0%BE%D0%B4%D1%83%C2%A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12-tmr.edu.yar.ru/proverki/2018/priemka/akt_gotovnosti_ou_k_2018_2019_uch__g_.pdf" TargetMode="External"/><Relationship Id="rId11" Type="http://schemas.openxmlformats.org/officeDocument/2006/relationships/hyperlink" Target="https://ds12-tmr.edu.yar.ru/proverki/2018/rosselhoznadzor/otvet_rosselhoznadzor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s12-tmr.edu.yar.ru/proverki/2018/rospotrebnadzor/predpisanie_rospotrebnadzor_295_ot_27_04_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s2.edu.yar.ru/docviewer?url=https://ds12-tmr.edu.yar.ru/proverki/2018/rosselhoznadzor/akt_proverki_rosselhoznadzor_n78kr_ot_18_06_2018.pdf&amp;name=%D0%90%D0%BA%D1%82%20%D0%BF%D1%80%D0%BE%D0%B2%D0%B5%D1%80%D0%BA%D0%B8%20%D0%A0%D0%BE%D1%81%D1%81%D0%B5%D0%BB%D1%8C%D1%85%D0%BE%D0%B7%D0%BD%D0%B0%D0%B4%D0%B7%D0%BE%D1%80%20%E2%84%9678%D0%9A%D1%80%20%D0%BE%D1%82%2018.06.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2019-03-14T11:53:00Z</dcterms:created>
  <dcterms:modified xsi:type="dcterms:W3CDTF">2019-03-14T13:55:00Z</dcterms:modified>
</cp:coreProperties>
</file>